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29" w:rsidRDefault="00817D00">
      <w:pPr>
        <w:pStyle w:val="Heading1"/>
        <w:numPr>
          <w:ilvl w:val="0"/>
          <w:numId w:val="0"/>
        </w:numPr>
        <w:spacing w:before="120"/>
        <w:ind w:left="-235" w:right="-544"/>
        <w:jc w:val="center"/>
      </w:pPr>
      <w:r>
        <w:rPr>
          <w:rFonts w:ascii="Arial" w:hAnsi="Arial" w:cs="Arial"/>
          <w:bCs/>
          <w:color w:val="EB613D"/>
          <w:sz w:val="32"/>
          <w:szCs w:val="32"/>
        </w:rPr>
        <w:t>Pouze třetina prezidentských kandidátů jednoznačně podporuje ochranu zvířat</w:t>
      </w:r>
    </w:p>
    <w:p w:rsidR="00061929" w:rsidRDefault="00817D00">
      <w:pPr>
        <w:pStyle w:val="Heading1"/>
        <w:numPr>
          <w:ilvl w:val="0"/>
          <w:numId w:val="0"/>
        </w:numPr>
        <w:spacing w:before="120" w:after="240"/>
        <w:ind w:left="-235" w:right="-544"/>
        <w:jc w:val="center"/>
      </w:pPr>
      <w:r>
        <w:rPr>
          <w:rFonts w:ascii="Arial" w:hAnsi="Arial" w:cs="Arial"/>
          <w:b w:val="0"/>
          <w:color w:val="000000"/>
          <w:sz w:val="22"/>
          <w:szCs w:val="22"/>
        </w:rPr>
        <w:t>Společná tisková zpráva Svobody zvířat a NESEHNUTÍ ze dne 4. ledna 2018</w:t>
      </w:r>
    </w:p>
    <w:p w:rsidR="00061929" w:rsidRDefault="00817D00">
      <w:pPr>
        <w:tabs>
          <w:tab w:val="left" w:pos="-1067"/>
        </w:tabs>
        <w:spacing w:after="120"/>
        <w:ind w:left="-595" w:right="-544"/>
        <w:jc w:val="both"/>
      </w:pPr>
      <w:r>
        <w:rPr>
          <w:rFonts w:ascii="Arial" w:hAnsi="Arial" w:cs="Arial"/>
          <w:b/>
          <w:bCs/>
          <w:color w:val="000000"/>
        </w:rPr>
        <w:t xml:space="preserve">Neziskové organizace Svoboda zvířat a NESEHNUTÍ se ptaly kandidátů na prezidenta na to, jak přistupují k </w:t>
      </w:r>
      <w:r>
        <w:rPr>
          <w:rFonts w:ascii="Arial" w:hAnsi="Arial" w:cs="Arial"/>
          <w:b/>
          <w:bCs/>
          <w:color w:val="000000"/>
        </w:rPr>
        <w:t xml:space="preserve">tématu práv zvířat. Z průzkumu vyplynulo, že pouze Pavel Fischer, Marek </w:t>
      </w:r>
      <w:proofErr w:type="spellStart"/>
      <w:r>
        <w:rPr>
          <w:rFonts w:ascii="Arial" w:hAnsi="Arial" w:cs="Arial"/>
          <w:b/>
          <w:bCs/>
          <w:color w:val="000000"/>
        </w:rPr>
        <w:t>Hilšer</w:t>
      </w:r>
      <w:proofErr w:type="spellEnd"/>
      <w:r>
        <w:rPr>
          <w:rFonts w:ascii="Arial" w:hAnsi="Arial" w:cs="Arial"/>
          <w:b/>
          <w:bCs/>
          <w:color w:val="000000"/>
        </w:rPr>
        <w:t xml:space="preserve"> a Michal Horáček bezvýhradně podporují ochranu zvířat. Kandidáti nejčastěji podporují zákaz testování prostředků pro domácnost na zvířatech a přijetí opatření ke zlepšení životn</w:t>
      </w:r>
      <w:r>
        <w:rPr>
          <w:rFonts w:ascii="Arial" w:hAnsi="Arial" w:cs="Arial"/>
          <w:b/>
          <w:bCs/>
          <w:color w:val="000000"/>
        </w:rPr>
        <w:t>ích podmínek hospodářských zvířat ve velkochovech. Kandidáti Mirek Topolánek a Miloš Zeman na anketní otázky neodpověděli.</w:t>
      </w:r>
    </w:p>
    <w:p w:rsidR="00061929" w:rsidRPr="00424B7C" w:rsidRDefault="00817D00" w:rsidP="00424B7C">
      <w:pPr>
        <w:pStyle w:val="NormalWeb"/>
        <w:spacing w:before="0" w:after="120"/>
        <w:ind w:left="-601" w:right="-539" w:firstLine="601"/>
        <w:jc w:val="both"/>
        <w:rPr>
          <w:rFonts w:ascii="Arial" w:eastAsia="Arial" w:hAnsi="Arial" w:cs="Arial"/>
          <w:iCs/>
          <w:color w:val="000000"/>
          <w:sz w:val="22"/>
          <w:szCs w:val="20"/>
        </w:rPr>
      </w:pPr>
      <w:r w:rsidRPr="00424B7C">
        <w:rPr>
          <w:rFonts w:ascii="Arial" w:eastAsia="Arial" w:hAnsi="Arial" w:cs="Arial"/>
          <w:iCs/>
          <w:color w:val="000000"/>
          <w:sz w:val="22"/>
          <w:szCs w:val="20"/>
        </w:rPr>
        <w:t>Neziskové organizace Svoboda zvířat a NESEHNUTÍ společně oslovily všech devět kandidátů ve volbách prezidenta České republiky. Odpoví</w:t>
      </w:r>
      <w:r w:rsidRPr="00424B7C">
        <w:rPr>
          <w:rFonts w:ascii="Arial" w:eastAsia="Arial" w:hAnsi="Arial" w:cs="Arial"/>
          <w:iCs/>
          <w:color w:val="000000"/>
          <w:sz w:val="22"/>
          <w:szCs w:val="20"/>
        </w:rPr>
        <w:t>dat měli na otázky týkající se ochrany zvířat. Mezi tématy bylo testování prostředků pro domácnost na zvířatech, prodej a dovoz výrobků z pravých kožešin, využívání zvířat v cirkusech a životní podmínky hospodářských zvířat ve velkochovech.</w:t>
      </w:r>
    </w:p>
    <w:p w:rsidR="00061929" w:rsidRDefault="00817D00" w:rsidP="00424B7C">
      <w:pPr>
        <w:pStyle w:val="NormalWeb"/>
        <w:spacing w:before="0" w:after="120"/>
        <w:ind w:left="-601" w:right="-539" w:firstLine="601"/>
        <w:jc w:val="both"/>
      </w:pPr>
      <w:r>
        <w:rPr>
          <w:rFonts w:ascii="Arial" w:eastAsia="Arial" w:hAnsi="Arial" w:cs="Arial"/>
          <w:i/>
          <w:iCs/>
          <w:color w:val="000000"/>
          <w:sz w:val="22"/>
          <w:szCs w:val="20"/>
        </w:rPr>
        <w:t>„</w:t>
      </w:r>
      <w:r>
        <w:rPr>
          <w:rFonts w:ascii="Arial" w:hAnsi="Arial" w:cs="Arial"/>
          <w:i/>
          <w:iCs/>
          <w:color w:val="000000"/>
          <w:sz w:val="22"/>
          <w:szCs w:val="20"/>
        </w:rPr>
        <w:t>Pozitivním zji</w:t>
      </w:r>
      <w:r>
        <w:rPr>
          <w:rFonts w:ascii="Arial" w:hAnsi="Arial" w:cs="Arial"/>
          <w:i/>
          <w:iCs/>
          <w:color w:val="000000"/>
          <w:sz w:val="22"/>
          <w:szCs w:val="20"/>
        </w:rPr>
        <w:t xml:space="preserve">štěním pro nás je, že šest ze sedmi kandidátů podporuje zákaz testování prostředků pro domácnost na zvířatech a pět ze sedmi je pro uzákonění lepších podmínek pro chov hospodářských zvířat, jako je například zákaz chovu slepic v klecích,“ </w:t>
      </w:r>
      <w:r>
        <w:rPr>
          <w:rFonts w:ascii="Arial" w:hAnsi="Arial" w:cs="Arial"/>
          <w:color w:val="000000"/>
          <w:sz w:val="22"/>
          <w:szCs w:val="20"/>
        </w:rPr>
        <w:t>komentuje pozitiv</w:t>
      </w:r>
      <w:r>
        <w:rPr>
          <w:rFonts w:ascii="Arial" w:hAnsi="Arial" w:cs="Arial"/>
          <w:color w:val="000000"/>
          <w:sz w:val="22"/>
          <w:szCs w:val="20"/>
        </w:rPr>
        <w:t>ní zjištění průzkumu Martin Hyťha z NESEHNUTÍ.</w:t>
      </w:r>
    </w:p>
    <w:p w:rsidR="00061929" w:rsidRDefault="00817D00">
      <w:pPr>
        <w:pStyle w:val="NormalWeb"/>
        <w:spacing w:before="0" w:after="120"/>
        <w:ind w:left="-601" w:right="-539" w:firstLine="601"/>
        <w:jc w:val="both"/>
        <w:rPr>
          <w:sz w:val="22"/>
          <w:szCs w:val="20"/>
        </w:rPr>
      </w:pPr>
      <w:r>
        <w:rPr>
          <w:rFonts w:ascii="Arial" w:eastAsia="Arial" w:hAnsi="Arial" w:cs="Arial"/>
          <w:i/>
          <w:iCs/>
          <w:color w:val="000000"/>
          <w:sz w:val="22"/>
          <w:szCs w:val="20"/>
        </w:rPr>
        <w:t>„</w:t>
      </w:r>
      <w:r>
        <w:rPr>
          <w:rFonts w:ascii="Arial" w:hAnsi="Arial" w:cs="Arial"/>
          <w:i/>
          <w:iCs/>
          <w:color w:val="000000"/>
          <w:sz w:val="22"/>
          <w:szCs w:val="20"/>
        </w:rPr>
        <w:t>Výsledky našeho společného průzkumu jsou pro nás trochu smutným zjištěním, že jen třetina kandidátů ochranu zvířat jednoznačně podporuje a nemá potřebu v otázkách zbytečně hledat záminky pro „ale“. Zároveň v </w:t>
      </w:r>
      <w:r>
        <w:rPr>
          <w:rFonts w:ascii="Arial" w:hAnsi="Arial" w:cs="Arial"/>
          <w:i/>
          <w:iCs/>
          <w:color w:val="000000"/>
          <w:sz w:val="22"/>
          <w:szCs w:val="20"/>
        </w:rPr>
        <w:t xml:space="preserve">souhrnu jsou z pohledu ochrany zvířat odpovědi kandidátů dokonce o něco málo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0"/>
        </w:rPr>
        <w:t>horší,</w:t>
      </w:r>
      <w:proofErr w:type="gramEnd"/>
      <w:r>
        <w:rPr>
          <w:rFonts w:ascii="Arial" w:hAnsi="Arial" w:cs="Arial"/>
          <w:i/>
          <w:iCs/>
          <w:color w:val="000000"/>
          <w:sz w:val="22"/>
          <w:szCs w:val="20"/>
        </w:rPr>
        <w:t xml:space="preserve"> než odpovědi kandidujících v podzimních volbách do Poslanecké sněmovny. Výjimku tvoří jen otázka na </w:t>
      </w:r>
      <w:r>
        <w:rPr>
          <w:rFonts w:ascii="Arial" w:hAnsi="Arial" w:cs="Arial"/>
          <w:i/>
          <w:color w:val="000000"/>
          <w:sz w:val="22"/>
          <w:szCs w:val="20"/>
        </w:rPr>
        <w:t>prodej výrobků z kožešin, která má ve srovnání s podzimním průzkumem mez</w:t>
      </w:r>
      <w:r>
        <w:rPr>
          <w:rFonts w:ascii="Arial" w:hAnsi="Arial" w:cs="Arial"/>
          <w:i/>
          <w:color w:val="000000"/>
          <w:sz w:val="22"/>
          <w:szCs w:val="20"/>
        </w:rPr>
        <w:t>i prezidentskými kandidáty větší podporu,</w:t>
      </w:r>
      <w:r>
        <w:rPr>
          <w:rFonts w:ascii="Arial" w:hAnsi="Arial" w:cs="Arial"/>
          <w:color w:val="000000"/>
          <w:sz w:val="22"/>
          <w:szCs w:val="20"/>
        </w:rPr>
        <w:t>“</w:t>
      </w:r>
      <w:r>
        <w:rPr>
          <w:rFonts w:ascii="Arial" w:hAnsi="Arial" w:cs="Arial"/>
          <w:i/>
          <w:iCs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říká </w:t>
      </w:r>
      <w:r>
        <w:rPr>
          <w:rFonts w:ascii="Arial" w:hAnsi="Arial" w:cs="Arial"/>
          <w:color w:val="222222"/>
          <w:sz w:val="22"/>
          <w:szCs w:val="20"/>
        </w:rPr>
        <w:t xml:space="preserve">Barbora Bartušková </w:t>
      </w:r>
      <w:proofErr w:type="spellStart"/>
      <w:r>
        <w:rPr>
          <w:rFonts w:ascii="Arial" w:hAnsi="Arial" w:cs="Arial"/>
          <w:color w:val="222222"/>
          <w:sz w:val="22"/>
          <w:szCs w:val="20"/>
        </w:rPr>
        <w:t>Večlová</w:t>
      </w:r>
      <w:proofErr w:type="spellEnd"/>
      <w:r>
        <w:rPr>
          <w:rFonts w:ascii="Arial" w:hAnsi="Arial" w:cs="Arial"/>
          <w:color w:val="22222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ze Svobody zvířat.</w:t>
      </w:r>
    </w:p>
    <w:p w:rsidR="00061929" w:rsidRDefault="00817D00">
      <w:pPr>
        <w:pStyle w:val="NormalWeb"/>
        <w:spacing w:before="0" w:after="120"/>
        <w:ind w:left="-601" w:right="-539" w:firstLine="601"/>
        <w:jc w:val="both"/>
        <w:rPr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NESEHNUTÍ a Svoboda zvířat prováděly podobný průzkum již před volbami do Poslanecké sněmovny Parlamentu ČR v říjnu loňského roku. [1]</w:t>
      </w:r>
    </w:p>
    <w:p w:rsidR="00061929" w:rsidRDefault="00817D00">
      <w:pPr>
        <w:tabs>
          <w:tab w:val="left" w:pos="-1067"/>
        </w:tabs>
        <w:spacing w:after="120" w:line="240" w:lineRule="auto"/>
        <w:ind w:left="-595" w:right="-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Přílohy:</w:t>
      </w:r>
      <w:bookmarkStart w:id="0" w:name="_GoBack"/>
      <w:bookmarkEnd w:id="0"/>
    </w:p>
    <w:p w:rsidR="00061929" w:rsidRDefault="00817D00">
      <w:pPr>
        <w:numPr>
          <w:ilvl w:val="0"/>
          <w:numId w:val="2"/>
        </w:numPr>
        <w:tabs>
          <w:tab w:val="left" w:pos="-1067"/>
        </w:tabs>
        <w:ind w:right="-547"/>
        <w:rPr>
          <w:rFonts w:ascii="Arial" w:hAnsi="Arial" w:cs="Arial"/>
        </w:rPr>
      </w:pPr>
      <w:r>
        <w:rPr>
          <w:rFonts w:ascii="Arial" w:hAnsi="Arial" w:cs="Arial"/>
        </w:rPr>
        <w:t>Úplné znění odpověd</w:t>
      </w:r>
      <w:r>
        <w:rPr>
          <w:rFonts w:ascii="Arial" w:hAnsi="Arial" w:cs="Arial"/>
        </w:rPr>
        <w:t>í všech kandidátů</w:t>
      </w:r>
    </w:p>
    <w:p w:rsidR="00061929" w:rsidRDefault="00817D00">
      <w:pPr>
        <w:tabs>
          <w:tab w:val="left" w:pos="-1067"/>
        </w:tabs>
        <w:spacing w:after="0"/>
        <w:ind w:left="-595" w:right="-544"/>
      </w:pPr>
      <w:r>
        <w:rPr>
          <w:rFonts w:ascii="Arial" w:hAnsi="Arial" w:cs="Arial"/>
          <w:b/>
        </w:rPr>
        <w:t>Kontakty:</w:t>
      </w:r>
    </w:p>
    <w:p w:rsidR="00061929" w:rsidRDefault="00817D00">
      <w:pPr>
        <w:numPr>
          <w:ilvl w:val="0"/>
          <w:numId w:val="3"/>
        </w:numPr>
        <w:tabs>
          <w:tab w:val="left" w:pos="-1067"/>
        </w:tabs>
        <w:spacing w:after="0" w:line="240" w:lineRule="auto"/>
        <w:ind w:left="0" w:right="-54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Barbora Bartušková </w:t>
      </w:r>
      <w:proofErr w:type="spellStart"/>
      <w:r>
        <w:rPr>
          <w:rFonts w:ascii="Arial" w:hAnsi="Arial" w:cs="Arial"/>
        </w:rPr>
        <w:t>Večlová</w:t>
      </w:r>
      <w:proofErr w:type="spellEnd"/>
      <w:r>
        <w:rPr>
          <w:rFonts w:ascii="Arial" w:hAnsi="Arial" w:cs="Arial"/>
        </w:rPr>
        <w:t xml:space="preserve">, Svoboda zvířat: </w:t>
      </w:r>
      <w:hyperlink r:id="rId7">
        <w:r>
          <w:rPr>
            <w:rStyle w:val="Internetovodkaz"/>
            <w:rFonts w:ascii="Arial" w:hAnsi="Arial" w:cs="Arial"/>
          </w:rPr>
          <w:t>barbora.bartuskova.veclova@svobodazvirat.cz</w:t>
        </w:r>
      </w:hyperlink>
      <w:r>
        <w:rPr>
          <w:rFonts w:ascii="Arial" w:hAnsi="Arial" w:cs="Arial"/>
        </w:rPr>
        <w:t>, tel. 777 835 651</w:t>
      </w:r>
    </w:p>
    <w:p w:rsidR="00061929" w:rsidRDefault="00817D00">
      <w:pPr>
        <w:numPr>
          <w:ilvl w:val="0"/>
          <w:numId w:val="3"/>
        </w:numPr>
        <w:tabs>
          <w:tab w:val="left" w:pos="-1067"/>
        </w:tabs>
        <w:ind w:left="0" w:right="-547"/>
        <w:rPr>
          <w:rFonts w:ascii="Arial" w:hAnsi="Arial" w:cs="Arial"/>
        </w:rPr>
      </w:pPr>
      <w:r>
        <w:rPr>
          <w:rFonts w:ascii="Arial" w:hAnsi="Arial" w:cs="Arial"/>
        </w:rPr>
        <w:t xml:space="preserve">Martin Hyťha, NESEHNUTÍ: </w:t>
      </w:r>
      <w:hyperlink r:id="rId8">
        <w:r>
          <w:rPr>
            <w:rStyle w:val="Internetovodkaz"/>
            <w:rFonts w:ascii="Arial" w:hAnsi="Arial" w:cs="Arial"/>
          </w:rPr>
          <w:t>martin@nesehnuti.cz</w:t>
        </w:r>
      </w:hyperlink>
      <w:r>
        <w:rPr>
          <w:rFonts w:ascii="Arial" w:hAnsi="Arial" w:cs="Arial"/>
        </w:rPr>
        <w:t>, tel. 606 104 784</w:t>
      </w:r>
    </w:p>
    <w:p w:rsidR="00061929" w:rsidRDefault="00817D00">
      <w:pPr>
        <w:tabs>
          <w:tab w:val="left" w:pos="-1067"/>
        </w:tabs>
        <w:spacing w:after="0"/>
        <w:ind w:left="-595" w:right="-544"/>
        <w:rPr>
          <w:rFonts w:ascii="Arial" w:hAnsi="Arial" w:cs="Arial"/>
        </w:rPr>
      </w:pPr>
      <w:r>
        <w:rPr>
          <w:rFonts w:ascii="Arial" w:hAnsi="Arial" w:cs="Arial"/>
          <w:b/>
        </w:rPr>
        <w:t>Poznámky:</w:t>
      </w:r>
    </w:p>
    <w:p w:rsidR="00061929" w:rsidRDefault="00817D00">
      <w:pPr>
        <w:tabs>
          <w:tab w:val="left" w:pos="-1067"/>
        </w:tabs>
        <w:ind w:left="-597" w:right="-547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hyperlink r:id="rId9">
        <w:r>
          <w:rPr>
            <w:rStyle w:val="Internetovodkaz"/>
            <w:rFonts w:ascii="Arial" w:hAnsi="Arial" w:cs="Arial"/>
          </w:rPr>
          <w:t>http://nesehnuti.cz/vystupy/ochrane-zvirat-nejvice-fandi-zelen</w:t>
        </w:r>
        <w:r>
          <w:rPr>
            <w:rStyle w:val="Internetovodkaz"/>
            <w:rFonts w:ascii="Arial" w:hAnsi="Arial" w:cs="Arial"/>
          </w:rPr>
          <w:t>i-stan-a-top-09/</w:t>
        </w:r>
      </w:hyperlink>
    </w:p>
    <w:p w:rsidR="00061929" w:rsidRDefault="00061929">
      <w:pPr>
        <w:tabs>
          <w:tab w:val="left" w:pos="-1067"/>
        </w:tabs>
        <w:ind w:left="-597" w:right="-547"/>
        <w:rPr>
          <w:rFonts w:ascii="Arial" w:hAnsi="Arial" w:cs="Arial"/>
          <w:b/>
          <w:bCs/>
          <w:color w:val="000000"/>
        </w:rPr>
      </w:pPr>
    </w:p>
    <w:p w:rsidR="00061929" w:rsidRDefault="00061929">
      <w:pPr>
        <w:tabs>
          <w:tab w:val="left" w:pos="-1067"/>
        </w:tabs>
        <w:ind w:left="-597" w:right="-547"/>
        <w:rPr>
          <w:rFonts w:ascii="Arial" w:hAnsi="Arial" w:cs="Arial"/>
          <w:b/>
          <w:bCs/>
          <w:color w:val="000000"/>
        </w:rPr>
      </w:pPr>
    </w:p>
    <w:p w:rsidR="00061929" w:rsidRDefault="00061929">
      <w:pPr>
        <w:tabs>
          <w:tab w:val="left" w:pos="-1067"/>
        </w:tabs>
        <w:ind w:left="-597" w:right="-547"/>
        <w:rPr>
          <w:rFonts w:ascii="Arial" w:hAnsi="Arial" w:cs="Arial"/>
          <w:b/>
          <w:bCs/>
          <w:color w:val="000000"/>
        </w:rPr>
      </w:pPr>
    </w:p>
    <w:p w:rsidR="00061929" w:rsidRDefault="00061929">
      <w:pPr>
        <w:tabs>
          <w:tab w:val="left" w:pos="-1067"/>
        </w:tabs>
        <w:ind w:left="-597" w:right="-547"/>
        <w:rPr>
          <w:rFonts w:ascii="Arial" w:hAnsi="Arial" w:cs="Arial"/>
          <w:b/>
          <w:bCs/>
          <w:color w:val="000000"/>
        </w:rPr>
      </w:pPr>
    </w:p>
    <w:p w:rsidR="00061929" w:rsidRDefault="00061929">
      <w:pPr>
        <w:tabs>
          <w:tab w:val="left" w:pos="-1067"/>
        </w:tabs>
        <w:ind w:left="-597" w:right="-547"/>
        <w:rPr>
          <w:rFonts w:ascii="Arial" w:hAnsi="Arial" w:cs="Arial"/>
          <w:b/>
          <w:bCs/>
          <w:color w:val="000000"/>
        </w:rPr>
      </w:pPr>
    </w:p>
    <w:p w:rsidR="00061929" w:rsidRDefault="00817D00">
      <w:pPr>
        <w:tabs>
          <w:tab w:val="left" w:pos="-1067"/>
        </w:tabs>
        <w:ind w:left="-597" w:right="-54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NESEHNUTÍ</w:t>
      </w:r>
    </w:p>
    <w:p w:rsidR="00061929" w:rsidRDefault="00817D00">
      <w:pPr>
        <w:pStyle w:val="NormalWeb"/>
        <w:spacing w:before="0" w:after="120"/>
        <w:ind w:left="-600" w:right="-54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Jako sociálně-ekologická nevládní organizace pracujeme na základě přesvědčení, že ekologické a sociální problémy mají společné příčiny a důsledky a s ohledem na to je potřeba je také řešit. Cílem všech našich aktivit je ukáz</w:t>
      </w:r>
      <w:r>
        <w:rPr>
          <w:rFonts w:ascii="Arial" w:hAnsi="Arial" w:cs="Arial"/>
          <w:color w:val="000000"/>
          <w:sz w:val="22"/>
          <w:szCs w:val="22"/>
        </w:rPr>
        <w:t xml:space="preserve">at, že změna společnosti založená na respektu k lidem, zvířatům i přírodě je možná a musí vycházet především zdola. Iniciativní skupina Za práva zvířat se zaměřuje primárně na velkochovy hospodářských zvířat – připravuje návrhy, jak zmenšit utrpení zvířat </w:t>
      </w:r>
      <w:r>
        <w:rPr>
          <w:rFonts w:ascii="Arial" w:hAnsi="Arial" w:cs="Arial"/>
          <w:color w:val="000000"/>
          <w:sz w:val="22"/>
          <w:szCs w:val="22"/>
        </w:rPr>
        <w:t>ve velkochovech a zlepšit jejich životní podmínky a usiluje o větší medializaci tématu.</w:t>
      </w:r>
    </w:p>
    <w:p w:rsidR="00061929" w:rsidRDefault="00817D00">
      <w:pPr>
        <w:pStyle w:val="NormalWeb"/>
        <w:spacing w:before="0" w:after="120"/>
        <w:ind w:left="-600" w:right="-540"/>
        <w:rPr>
          <w:rFonts w:ascii="Arial" w:hAnsi="Arial" w:cs="Arial"/>
          <w:b/>
          <w:bCs/>
          <w:sz w:val="22"/>
          <w:szCs w:val="22"/>
        </w:rPr>
      </w:pPr>
      <w:hyperlink r:id="rId10">
        <w:r>
          <w:rPr>
            <w:rStyle w:val="Internetovodkaz"/>
            <w:rFonts w:ascii="Arial" w:hAnsi="Arial" w:cs="Arial"/>
            <w:sz w:val="22"/>
            <w:szCs w:val="22"/>
          </w:rPr>
          <w:t>www.nesehnuti.cz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1929" w:rsidRDefault="00061929">
      <w:pPr>
        <w:pStyle w:val="NormalWeb"/>
        <w:spacing w:before="0" w:after="120"/>
        <w:ind w:left="-600" w:right="-540"/>
        <w:rPr>
          <w:rFonts w:ascii="Arial" w:hAnsi="Arial" w:cs="Arial"/>
          <w:b/>
          <w:bCs/>
          <w:sz w:val="22"/>
          <w:szCs w:val="22"/>
        </w:rPr>
      </w:pPr>
    </w:p>
    <w:p w:rsidR="00061929" w:rsidRDefault="00817D00">
      <w:pPr>
        <w:pStyle w:val="NormalWeb"/>
        <w:spacing w:before="0" w:after="120"/>
        <w:ind w:left="-600" w:right="-5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Svoboda zvířat</w:t>
      </w:r>
    </w:p>
    <w:p w:rsidR="00061929" w:rsidRDefault="00817D00">
      <w:pPr>
        <w:pStyle w:val="NormalWeb"/>
        <w:spacing w:before="0" w:after="120"/>
        <w:ind w:left="-600"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Celostátní etablovaná nezisková organizace zabývající se ochranou práv zvířat. Vychází z myšlenky, že každý život má svou vlastní neopakovatelnou hodnotu, která není závislá na momentálním hodnocení člověkem. Celá její činnost je založena na myšlence nenás</w:t>
      </w:r>
      <w:r>
        <w:rPr>
          <w:rFonts w:ascii="Arial" w:hAnsi="Arial" w:cs="Arial"/>
          <w:color w:val="000000"/>
          <w:sz w:val="22"/>
          <w:szCs w:val="22"/>
        </w:rPr>
        <w:t>ilí a nepřekročení osobní svobody jednotlivce. Kromě osvěty se věnuje připomínkování návrhů zákonů a vyhlášek týkajících se ochrany zvířat, vypracovává z hlediska ochrany zvířat příznivější návrhy, jedná s úřady, zúčastňuje se správních řízení nebo lobbuje</w:t>
      </w:r>
      <w:r>
        <w:rPr>
          <w:rFonts w:ascii="Arial" w:hAnsi="Arial" w:cs="Arial"/>
          <w:color w:val="000000"/>
          <w:sz w:val="22"/>
          <w:szCs w:val="22"/>
        </w:rPr>
        <w:t xml:space="preserve">. Vedle již ukončené kampaně za zákaz chovu tzv. kožešinových zvířat v ČR (Proti srsti) vede kampaň Za nahrazení pokusů na zvířatech a kampaň za zákaz vystupování divokých zvířat v cirkusech (Cirkusy bez zvířat). </w:t>
      </w:r>
    </w:p>
    <w:p w:rsidR="00061929" w:rsidRDefault="00817D00">
      <w:pPr>
        <w:pStyle w:val="NormalWeb"/>
        <w:spacing w:before="0" w:after="120"/>
        <w:ind w:left="-600" w:right="-540"/>
        <w:jc w:val="both"/>
        <w:rPr>
          <w:rFonts w:ascii="Arial" w:hAnsi="Arial" w:cs="Arial"/>
          <w:sz w:val="22"/>
          <w:szCs w:val="22"/>
        </w:rPr>
      </w:pPr>
      <w:hyperlink r:id="rId11">
        <w:r>
          <w:rPr>
            <w:rStyle w:val="Internetovodkaz"/>
            <w:rFonts w:ascii="Arial" w:hAnsi="Arial" w:cs="Arial"/>
            <w:color w:val="1155CC"/>
            <w:sz w:val="22"/>
            <w:szCs w:val="22"/>
          </w:rPr>
          <w:t>www.svobodazvirat.cz</w:t>
        </w:r>
      </w:hyperlink>
    </w:p>
    <w:p w:rsidR="00061929" w:rsidRDefault="00061929">
      <w:pPr>
        <w:tabs>
          <w:tab w:val="left" w:pos="-1067"/>
        </w:tabs>
        <w:ind w:left="-597" w:right="-547"/>
        <w:rPr>
          <w:rFonts w:ascii="Arial" w:hAnsi="Arial" w:cs="Arial"/>
        </w:rPr>
      </w:pPr>
    </w:p>
    <w:sectPr w:rsidR="00061929">
      <w:headerReference w:type="default" r:id="rId12"/>
      <w:footerReference w:type="default" r:id="rId13"/>
      <w:pgSz w:w="11906" w:h="16838"/>
      <w:pgMar w:top="1417" w:right="1417" w:bottom="1417" w:left="1417" w:header="17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D00" w:rsidRDefault="00817D00">
      <w:pPr>
        <w:spacing w:after="0" w:line="240" w:lineRule="auto"/>
      </w:pPr>
      <w:r>
        <w:separator/>
      </w:r>
    </w:p>
  </w:endnote>
  <w:endnote w:type="continuationSeparator" w:id="0">
    <w:p w:rsidR="00817D00" w:rsidRDefault="0081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Ind w:w="108" w:type="dxa"/>
      <w:tblLook w:val="04A0" w:firstRow="1" w:lastRow="0" w:firstColumn="1" w:lastColumn="0" w:noHBand="0" w:noVBand="1"/>
    </w:tblPr>
    <w:tblGrid>
      <w:gridCol w:w="1951"/>
      <w:gridCol w:w="3827"/>
      <w:gridCol w:w="3119"/>
    </w:tblGrid>
    <w:tr w:rsidR="00061929">
      <w:tc>
        <w:tcPr>
          <w:tcW w:w="1951" w:type="dxa"/>
          <w:shd w:val="clear" w:color="auto" w:fill="auto"/>
        </w:tcPr>
        <w:p w:rsidR="00061929" w:rsidRDefault="00061929">
          <w:pPr>
            <w:snapToGrid w:val="0"/>
            <w:jc w:val="center"/>
            <w:rPr>
              <w:color w:val="FF0000"/>
            </w:rPr>
          </w:pPr>
        </w:p>
      </w:tc>
      <w:tc>
        <w:tcPr>
          <w:tcW w:w="3827" w:type="dxa"/>
          <w:shd w:val="clear" w:color="auto" w:fill="auto"/>
          <w:vAlign w:val="center"/>
        </w:tcPr>
        <w:p w:rsidR="00061929" w:rsidRDefault="00061929">
          <w:pPr>
            <w:snapToGrid w:val="0"/>
            <w:jc w:val="center"/>
            <w:rPr>
              <w:color w:val="FF0000"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061929" w:rsidRDefault="00061929">
          <w:pPr>
            <w:snapToGrid w:val="0"/>
            <w:jc w:val="center"/>
            <w:rPr>
              <w:color w:val="FF0000"/>
              <w:lang w:eastAsia="cs-CZ"/>
            </w:rPr>
          </w:pPr>
        </w:p>
      </w:tc>
    </w:tr>
  </w:tbl>
  <w:p w:rsidR="00061929" w:rsidRDefault="00061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D00" w:rsidRDefault="00817D00">
      <w:pPr>
        <w:spacing w:after="0" w:line="240" w:lineRule="auto"/>
      </w:pPr>
      <w:r>
        <w:separator/>
      </w:r>
    </w:p>
  </w:footnote>
  <w:footnote w:type="continuationSeparator" w:id="0">
    <w:p w:rsidR="00817D00" w:rsidRDefault="0081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29" w:rsidRDefault="00817D00">
    <w:pPr>
      <w:pStyle w:val="Header"/>
      <w:spacing w:after="0" w:line="240" w:lineRule="auto"/>
      <w:jc w:val="center"/>
    </w:pPr>
    <w:r>
      <w:rPr>
        <w:noProof/>
      </w:rPr>
      <w:drawing>
        <wp:inline distT="0" distB="0" distL="0" distR="0">
          <wp:extent cx="241046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</w:t>
    </w:r>
    <w:r>
      <w:rPr>
        <w:noProof/>
        <w:lang w:eastAsia="cs-CZ"/>
      </w:rPr>
      <w:drawing>
        <wp:inline distT="0" distB="0" distL="0" distR="0">
          <wp:extent cx="1188085" cy="118808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8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E5AC9"/>
    <w:multiLevelType w:val="multilevel"/>
    <w:tmpl w:val="50681206"/>
    <w:lvl w:ilvl="0">
      <w:start w:val="1"/>
      <w:numFmt w:val="decimal"/>
      <w:lvlText w:val="%1)"/>
      <w:lvlJc w:val="left"/>
      <w:pPr>
        <w:ind w:left="23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6571F"/>
    <w:multiLevelType w:val="multilevel"/>
    <w:tmpl w:val="ED3EE1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6F14F2"/>
    <w:multiLevelType w:val="multilevel"/>
    <w:tmpl w:val="5596D0C4"/>
    <w:lvl w:ilvl="0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29"/>
    <w:rsid w:val="00061929"/>
    <w:rsid w:val="00424B7C"/>
    <w:rsid w:val="0081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70290"/>
  <w15:docId w15:val="{0AED2CDB-91D0-4921-8A65-7DE93CC6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/>
      <w:b/>
      <w:color w:val="3366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qFormat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Heading1Char">
    <w:name w:val="Heading 1 Char"/>
    <w:qFormat/>
    <w:rPr>
      <w:rFonts w:ascii="Times New Roman" w:eastAsia="Lucida Sans Unicode" w:hAnsi="Times New Roman" w:cs="Times New Roman"/>
      <w:b/>
      <w:color w:val="3366FF"/>
      <w:sz w:val="28"/>
      <w:szCs w:val="28"/>
    </w:rPr>
  </w:style>
  <w:style w:type="character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"/>
    <w:qFormat/>
    <w:pPr>
      <w:widowControl w:val="0"/>
      <w:suppressAutoHyphens/>
      <w:spacing w:after="120" w:line="240" w:lineRule="auto"/>
      <w:textAlignment w:val="baseline"/>
    </w:pPr>
    <w:rPr>
      <w:rFonts w:ascii="Times New Roman" w:eastAsia="SimSun;宋体" w:hAnsi="Times New Roman"/>
      <w:sz w:val="24"/>
      <w:szCs w:val="24"/>
      <w:lang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al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nesehnuti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ora.bartuskova.veclova@svobodazvira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obodazvirat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sehnut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ehnuti.cz/vystupy/ochrane-zvirat-nejvice-fandi-zeleni-stan-a-top-0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NESEHNUTÍ</dc:creator>
  <dc:description/>
  <cp:lastModifiedBy>Martin Hyťha</cp:lastModifiedBy>
  <cp:revision>10</cp:revision>
  <dcterms:created xsi:type="dcterms:W3CDTF">2018-01-03T10:30:00Z</dcterms:created>
  <dcterms:modified xsi:type="dcterms:W3CDTF">2018-01-03T16:21:00Z</dcterms:modified>
  <dc:language>cs-CZ</dc:language>
</cp:coreProperties>
</file>